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0"/>
          <w:szCs w:val="100"/>
          <w:b w:val="1"/>
          <w:bCs w:val="1"/>
          <w:i w:val="1"/>
          <w:i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87991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879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KBE_Expert 70 mm</w:t>
      </w:r>
    </w:p>
    <w:p>
      <w:pPr>
        <w:spacing w:after="0" w:line="13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68"/>
        </w:trPr>
        <w:tc>
          <w:tcPr>
            <w:tcW w:w="8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6"/>
                <w:szCs w:val="46"/>
                <w:b w:val="1"/>
                <w:bCs w:val="1"/>
                <w:i w:val="1"/>
                <w:iCs w:val="1"/>
                <w:color w:val="FFFFFF"/>
              </w:rPr>
              <w:t>Эксперт оконных технологий</w:t>
            </w:r>
          </w:p>
        </w:tc>
        <w:tc>
          <w:tcPr>
            <w:tcW w:w="23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8"/>
                <w:szCs w:val="78"/>
                <w:b w:val="1"/>
                <w:bCs w:val="1"/>
                <w:color w:val="C72127"/>
              </w:rPr>
              <w:t>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8"/>
        </w:trPr>
        <w:tc>
          <w:tcPr>
            <w:tcW w:w="8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1"/>
        </w:trPr>
        <w:tc>
          <w:tcPr>
            <w:tcW w:w="8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jc w:val="center"/>
              <w:ind w:left="1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C72127"/>
                <w:w w:val="85"/>
              </w:rPr>
              <w:t>КАМЕР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ind w:left="8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i w:val="1"/>
          <w:iCs w:val="1"/>
          <w:color w:val="808285"/>
        </w:rPr>
        <w:t>комфорт</w:t>
      </w:r>
    </w:p>
    <w:p>
      <w:pPr>
        <w:ind w:right="4240" w:firstLine="833"/>
        <w:spacing w:after="0" w:line="24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i w:val="1"/>
          <w:iCs w:val="1"/>
          <w:color w:val="808285"/>
        </w:rPr>
        <w:t xml:space="preserve">экологичность </w:t>
      </w:r>
      <w:r>
        <w:rPr>
          <w:sz w:val="20"/>
          <w:szCs w:val="20"/>
          <w:color w:val="auto"/>
        </w:rPr>
        <w:drawing>
          <wp:inline distT="0" distB="0" distL="0" distR="0">
            <wp:extent cx="173990" cy="2717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9"/>
          <w:szCs w:val="29"/>
          <w:i w:val="1"/>
          <w:iCs w:val="1"/>
          <w:color w:val="808285"/>
        </w:rPr>
        <w:t xml:space="preserve"> безопасность </w:t>
      </w:r>
      <w:r>
        <w:rPr>
          <w:sz w:val="20"/>
          <w:szCs w:val="20"/>
          <w:color w:val="auto"/>
        </w:rPr>
        <w:drawing>
          <wp:inline distT="0" distB="0" distL="0" distR="0">
            <wp:extent cx="438785" cy="400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9"/>
          <w:szCs w:val="29"/>
          <w:i w:val="1"/>
          <w:iCs w:val="1"/>
          <w:color w:val="808285"/>
        </w:rPr>
        <w:t xml:space="preserve"> немецкое качество </w:t>
      </w:r>
      <w:r>
        <w:rPr>
          <w:sz w:val="20"/>
          <w:szCs w:val="20"/>
          <w:color w:val="auto"/>
        </w:rPr>
        <w:drawing>
          <wp:inline distT="0" distB="0" distL="0" distR="0">
            <wp:extent cx="435610" cy="390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9"/>
          <w:szCs w:val="29"/>
          <w:i w:val="1"/>
          <w:iCs w:val="1"/>
          <w:color w:val="808285"/>
        </w:rPr>
        <w:t xml:space="preserve"> больше света</w:t>
      </w:r>
    </w:p>
    <w:p>
      <w:pPr>
        <w:ind w:right="4240" w:firstLine="833"/>
        <w:spacing w:after="0" w:line="241" w:lineRule="auto"/>
        <w:rPr>
          <w:sz w:val="24"/>
          <w:szCs w:val="24"/>
          <w:color w:val="auto"/>
        </w:rPr>
        <w:sectPr>
          <w:pgSz w:w="11900" w:h="16838" w:orient="portrait"/>
          <w:cols w:equalWidth="0" w:num="1">
            <w:col w:w="10420"/>
          </w:cols>
          <w:pgMar w:left="540" w:top="804" w:right="940" w:bottom="265" w:gutter="0" w:footer="0" w:header="0"/>
        </w:sect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2362200</wp:posOffset>
            </wp:positionH>
            <wp:positionV relativeFrom="paragraph">
              <wp:posOffset>-149860</wp:posOffset>
            </wp:positionV>
            <wp:extent cx="172720" cy="787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-235585</wp:posOffset>
            </wp:positionV>
            <wp:extent cx="320675" cy="1784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4899025</wp:posOffset>
            </wp:positionH>
            <wp:positionV relativeFrom="paragraph">
              <wp:posOffset>-67945</wp:posOffset>
            </wp:positionV>
            <wp:extent cx="1071245" cy="8305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3500" w:hanging="349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0"/>
          <w:szCs w:val="60"/>
          <w:i w:val="1"/>
          <w:iCs w:val="1"/>
          <w:color w:val="808285"/>
          <w:vertAlign w:val="subscript"/>
        </w:rPr>
        <w:t xml:space="preserve">тепло </w:t>
      </w:r>
      <w:r>
        <w:rPr>
          <w:sz w:val="20"/>
          <w:szCs w:val="20"/>
          <w:color w:val="auto"/>
        </w:rPr>
        <w:drawing>
          <wp:inline distT="0" distB="0" distL="0" distR="0">
            <wp:extent cx="86360" cy="857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30"/>
          <w:szCs w:val="30"/>
          <w:i w:val="1"/>
          <w:iCs w:val="1"/>
          <w:color w:val="808285"/>
        </w:rPr>
        <w:t xml:space="preserve"> цветовое разнообразие</w:t>
      </w:r>
    </w:p>
    <w:p>
      <w:pPr>
        <w:spacing w:after="0" w:line="223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1698625</wp:posOffset>
            </wp:positionH>
            <wp:positionV relativeFrom="paragraph">
              <wp:posOffset>-363220</wp:posOffset>
            </wp:positionV>
            <wp:extent cx="435610" cy="4356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-528320</wp:posOffset>
            </wp:positionH>
            <wp:positionV relativeFrom="paragraph">
              <wp:posOffset>-363220</wp:posOffset>
            </wp:positionV>
            <wp:extent cx="439420" cy="4394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right="4100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i w:val="1"/>
          <w:iCs w:val="1"/>
          <w:color w:val="808285"/>
        </w:rPr>
        <w:t>защита от шума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-528320</wp:posOffset>
            </wp:positionH>
            <wp:positionV relativeFrom="paragraph">
              <wp:posOffset>-407670</wp:posOffset>
            </wp:positionV>
            <wp:extent cx="439420" cy="4394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>Das Fenster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695960</wp:posOffset>
            </wp:positionH>
            <wp:positionV relativeFrom="paragraph">
              <wp:posOffset>-597535</wp:posOffset>
            </wp:positionV>
            <wp:extent cx="810260" cy="3238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1388110</wp:posOffset>
            </wp:positionH>
            <wp:positionV relativeFrom="paragraph">
              <wp:posOffset>-892175</wp:posOffset>
            </wp:positionV>
            <wp:extent cx="118110" cy="1181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2">
            <w:col w:w="5280" w:space="2240"/>
            <w:col w:w="2360"/>
          </w:cols>
          <w:pgMar w:left="1380" w:top="804" w:right="640" w:bottom="265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3"/>
          <w:szCs w:val="43"/>
          <w:b w:val="1"/>
          <w:bCs w:val="1"/>
          <w:i w:val="1"/>
          <w:i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67945</wp:posOffset>
            </wp:positionV>
            <wp:extent cx="7560310" cy="106241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2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Оконные системы KBE_Expert</w:t>
      </w:r>
    </w:p>
    <w:p>
      <w:pPr>
        <w:sectPr>
          <w:pgSz w:w="11900" w:h="16838" w:orient="portrait"/>
          <w:cols w:equalWidth="0" w:num="1">
            <w:col w:w="6860"/>
          </w:cols>
          <w:pgMar w:left="560" w:top="771" w:right="4480" w:bottom="27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1" w:lineRule="exact"/>
        <w:rPr>
          <w:sz w:val="20"/>
          <w:szCs w:val="20"/>
          <w:color w:val="auto"/>
        </w:rPr>
      </w:pPr>
    </w:p>
    <w:p>
      <w:pPr>
        <w:spacing w:after="0" w:line="25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Прекрасные характеристики, многофункциональ-ность и современный дизайн делают окна KBE_Expert идеальным решением для остекления жилых помеще-ний. Окна KBE_Expert – экспертное решение оконного вопроса!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5" w:lineRule="exact"/>
        <w:rPr>
          <w:sz w:val="20"/>
          <w:szCs w:val="20"/>
          <w:color w:val="auto"/>
        </w:rPr>
      </w:pPr>
    </w:p>
    <w:tbl>
      <w:tblPr>
        <w:tblLayout w:type="fixed"/>
        <w:tblInd w:w="33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2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ширина профиля</w:t>
            </w:r>
          </w:p>
        </w:tc>
        <w:tc>
          <w:tcPr>
            <w:tcW w:w="9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70 мм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количество камер</w:t>
            </w:r>
          </w:p>
        </w:tc>
        <w:tc>
          <w:tcPr>
            <w:tcW w:w="9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7"/>
              </w:rPr>
              <w:t>толщина стеклопакета</w:t>
            </w:r>
          </w:p>
        </w:tc>
        <w:tc>
          <w:tcPr>
            <w:tcW w:w="9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до 42 мм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коэффициент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2"/>
              </w:rPr>
              <w:t>0,83 м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w w:val="82"/>
                <w:vertAlign w:val="superscript"/>
              </w:rPr>
              <w:t>2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w w:val="82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2"/>
                <w:vertAlign w:val="superscript"/>
              </w:rPr>
              <w:t>O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w w:val="82"/>
              </w:rPr>
              <w:t>С/Вт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сопротивления</w:t>
            </w: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теплопередаче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Окна из профильной системы KBE_Expert можно купить здесь: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i w:val="1"/>
          <w:iCs w:val="1"/>
          <w:color w:val="FFFFFF"/>
        </w:rPr>
        <w:t>Экологичность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jc w:val="both"/>
        <w:ind w:right="18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Профиль KBE производится по уникальной тех-нологии greenline. Не содержащие свинец окна KBE рекомендованы для установки в детских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80"/>
        <w:spacing w:after="0" w:line="21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FFFFFF"/>
        </w:rPr>
        <w:t>и лечебно-профилактических учреждениях. Экологическая безопасность окон соответствует международному стандарту эко-маркировки «Листок жизни».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i w:val="1"/>
          <w:iCs w:val="1"/>
          <w:color w:val="FFFFFF"/>
        </w:rPr>
        <w:t>Немецкое качество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ind w:right="10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Стабильность качества каждой партии продук-ции обеспечивается благодаря современному оборудованию и соблюдению всех технологиче-ских требований концерна profine GmbH.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i w:val="1"/>
          <w:iCs w:val="1"/>
          <w:color w:val="FFFFFF"/>
        </w:rPr>
        <w:t>Тепло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spacing w:after="0" w:line="24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Благодаря 5-ти камерам и ширине 70 мм, окна из профиля KBE_Expert почти на 20% теплее, чем окна из обычных узких систем. А возможность установки более широкого стеклопакета позво-лит Вам не только сохранить тепло и уют дома, но и сэкономить деньги на отоплении, отказавшись от дополнительных обогревателей.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i w:val="1"/>
          <w:iCs w:val="1"/>
          <w:color w:val="FFFFFF"/>
        </w:rPr>
        <w:t>Безопасность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spacing w:after="0" w:line="21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FFFFFF"/>
        </w:rPr>
        <w:t>Надежная защита от непрошеных гостей благода-ря конструктивным особенностям (фурнитурный паз 13 мм) и возможности установки противо-взломной фурнитуры!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i w:val="1"/>
          <w:iCs w:val="1"/>
          <w:color w:val="FFFFFF"/>
        </w:rPr>
        <w:t>Защита от шума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spacing w:after="0" w:line="21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FFFFFF"/>
        </w:rPr>
        <w:t>Благодаря повышенной герметичности окон из профиля KBE_Expert , в Вашем доме будут тишина и спокойствие, даже если за окном оживленная магистраль или стройка.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i w:val="1"/>
          <w:iCs w:val="1"/>
          <w:color w:val="FFFFFF"/>
        </w:rPr>
        <w:t>Цветовое разнообразие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Классический вид пластикового окна может быть изменен благодаря различным цветовым реше-ниям, в том числе имитирующим фактуру дерева.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i w:val="1"/>
          <w:iCs w:val="1"/>
          <w:color w:val="FFFFFF"/>
        </w:rPr>
        <w:t>Больше света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ind w:right="120"/>
        <w:spacing w:after="0" w:line="2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FFFFFF"/>
        </w:rPr>
        <w:t>Благодаря светлому (серому) уплотнителю, окна из профиля KBE_Expert визуально расширяют пространство.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130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>Das Fenster</w:t>
      </w:r>
    </w:p>
    <w:p>
      <w:pPr>
        <w:sectPr>
          <w:pgSz w:w="11900" w:h="16838" w:orient="portrait"/>
          <w:cols w:equalWidth="0" w:num="2">
            <w:col w:w="6180" w:space="900"/>
            <w:col w:w="3900"/>
          </w:cols>
          <w:pgMar w:left="560" w:top="771" w:right="360" w:bottom="279" w:gutter="0" w:footer="0" w:header="0"/>
          <w:type w:val="continuous"/>
        </w:sectPr>
      </w:pP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www.kbe.ru</w:t>
      </w:r>
    </w:p>
    <w:sectPr>
      <w:pgSz w:w="11900" w:h="16838" w:orient="portrait"/>
      <w:cols w:equalWidth="0" w:num="1">
        <w:col w:w="1000"/>
      </w:cols>
      <w:pgMar w:left="7340" w:top="771" w:right="3560" w:bottom="279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2017-03-16T05:29:07Z</dcterms:created>
  <dcterms:modified xsi:type="dcterms:W3CDTF">2017-03-16T05:29:07Z</dcterms:modified>
</cp:coreProperties>
</file>